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99" w:rsidRPr="004047C9" w:rsidRDefault="004A5599" w:rsidP="004047C9">
      <w:pPr>
        <w:jc w:val="right"/>
        <w:rPr>
          <w:rFonts w:ascii="Times New Roman Cyr" w:hAnsi="Times New Roman Cyr"/>
          <w:b w:val="0"/>
          <w:spacing w:val="0"/>
          <w:sz w:val="28"/>
          <w:szCs w:val="28"/>
        </w:rPr>
      </w:pPr>
      <w:bookmarkStart w:id="0" w:name="_GoBack"/>
      <w:bookmarkEnd w:id="0"/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>Приложение № 3</w:t>
      </w:r>
    </w:p>
    <w:p w:rsidR="004A5599" w:rsidRPr="004047C9" w:rsidRDefault="004A5599" w:rsidP="004047C9">
      <w:pPr>
        <w:jc w:val="right"/>
        <w:rPr>
          <w:rFonts w:ascii="Times New Roman Cyr" w:hAnsi="Times New Roman Cyr"/>
          <w:b w:val="0"/>
          <w:spacing w:val="0"/>
          <w:sz w:val="28"/>
          <w:szCs w:val="28"/>
        </w:rPr>
      </w:pPr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 xml:space="preserve">к Соглашению от «_____» мая 2017 г.    </w:t>
      </w:r>
    </w:p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</w:p>
    <w:p w:rsidR="004A5599" w:rsidRPr="004047C9" w:rsidRDefault="004A5599" w:rsidP="004047C9">
      <w:pPr>
        <w:jc w:val="center"/>
        <w:rPr>
          <w:rFonts w:ascii="Times New Roman Cyr" w:hAnsi="Times New Roman Cyr"/>
          <w:spacing w:val="0"/>
          <w:sz w:val="28"/>
          <w:szCs w:val="28"/>
        </w:rPr>
      </w:pPr>
      <w:r w:rsidRPr="004047C9">
        <w:rPr>
          <w:rFonts w:ascii="Times New Roman Cyr" w:hAnsi="Times New Roman Cyr"/>
          <w:spacing w:val="0"/>
          <w:sz w:val="28"/>
          <w:szCs w:val="28"/>
        </w:rPr>
        <w:t>Перечень оборудования и учебно-методических пособий</w:t>
      </w:r>
    </w:p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5386"/>
        <w:gridCol w:w="1134"/>
      </w:tblGrid>
      <w:tr w:rsidR="004A5599" w:rsidRPr="004047C9" w:rsidTr="004D61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№</w:t>
            </w:r>
          </w:p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proofErr w:type="gram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п</w:t>
            </w:r>
            <w:proofErr w:type="gram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Индивидуальная характеристика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Кол-во</w:t>
            </w:r>
          </w:p>
        </w:tc>
      </w:tr>
      <w:tr w:rsidR="004D61C9" w:rsidRPr="004047C9" w:rsidTr="004D61C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Набор образовательный «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Амперка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»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Набор для изучения прикладного программирования и робототехники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5</w:t>
            </w:r>
          </w:p>
        </w:tc>
      </w:tr>
      <w:tr w:rsidR="004D61C9" w:rsidRPr="004047C9" w:rsidTr="004D61C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Набор образовательный «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Робоняша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»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Образовательный комплект для создания роботизированных колёсных платформ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</w:tr>
      <w:tr w:rsidR="004D61C9" w:rsidRPr="004047C9" w:rsidTr="004D61C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Принтер настольный для печати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трехмерных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объектов PICASO 3D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Desinger</w:t>
            </w:r>
            <w:proofErr w:type="spellEnd"/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Устройство для автоматизированной печати трёхмерных моделей реальных физических объектов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</w:tr>
      <w:tr w:rsidR="004D61C9" w:rsidRPr="004047C9" w:rsidTr="004D61C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4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Базовый набор LEGO MINDSTORMS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Education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EV3 в комплекте с зарядным устройством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Комплект индивидуального и коллективного создания мобильных программируемых моделей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3</w:t>
            </w:r>
          </w:p>
        </w:tc>
      </w:tr>
      <w:tr w:rsidR="004D61C9" w:rsidRPr="004047C9" w:rsidTr="004D61C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5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Набор ресурсный LEGO EV3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Комплект функциональных элементов для расширения возможностей построения и персонализации роботизированных конструкций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</w:tr>
      <w:tr w:rsidR="004D61C9" w:rsidRPr="004047C9" w:rsidTr="004D61C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6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Сканер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трехмерных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моделей 3D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Systems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Sense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NextGen</w:t>
            </w:r>
            <w:proofErr w:type="spellEnd"/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Станция оцифровки материальных объектов методом структурного анализа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</w:tr>
      <w:tr w:rsidR="004D61C9" w:rsidRPr="004047C9" w:rsidTr="004D61C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7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Станция паяльная турбовоздушная с паяльником LUKEY в комплекте с настольной линзой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Станция паяльная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Lukey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702 и линза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Proskit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MA-1215CF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</w:tr>
      <w:tr w:rsidR="004D61C9" w:rsidRPr="004047C9" w:rsidTr="004D61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Станок настольный </w:t>
            </w: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lastRenderedPageBreak/>
              <w:t xml:space="preserve">сверлильный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Proma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PTB 16B-230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lastRenderedPageBreak/>
              <w:t xml:space="preserve">Специализированный модуль </w:t>
            </w: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lastRenderedPageBreak/>
              <w:t>формирования сквозных и глухих отверстий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lastRenderedPageBreak/>
              <w:t>1</w:t>
            </w:r>
          </w:p>
        </w:tc>
      </w:tr>
      <w:tr w:rsidR="004D61C9" w:rsidRPr="004047C9" w:rsidTr="004D61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Станок для шлифования ВР-100 PROMA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Универсальный шлифовальный станок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</w:tr>
      <w:tr w:rsidR="004D61C9" w:rsidRPr="004047C9" w:rsidTr="004D61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  <w:highlight w:val="yellow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Комплекс образовательный для изучения основ ИКТ и робототехники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Ноутбук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Lenovo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IdeaPad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ххх-15IBR Мышь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Oklick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575SW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5</w:t>
            </w:r>
          </w:p>
        </w:tc>
      </w:tr>
      <w:tr w:rsidR="004D61C9" w:rsidRPr="004047C9" w:rsidTr="004D61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  <w:highlight w:val="yellow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Система управления станками с ЧПУ и комплексами 3Д моделирования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proofErr w:type="gram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Системны</w:t>
            </w:r>
            <w:proofErr w:type="gram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блок NORD; Монитор LG 21.5" 22MP48A-P; Сетевой фильтр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Buro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500SL Клавиатура SVEN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Standard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304 Мышь A4 N-500F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3</w:t>
            </w:r>
          </w:p>
        </w:tc>
      </w:tr>
      <w:tr w:rsidR="004D61C9" w:rsidRPr="004047C9" w:rsidTr="004D61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Комплекс бесконтактной обработки неметаллических материалов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Лазерный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гравер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Kamach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53 и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чиллер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S&amp;A CW-3000AG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</w:tr>
      <w:tr w:rsidR="004D61C9" w:rsidRPr="004047C9" w:rsidTr="004D61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Станок комбинированный многооперационный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Кратон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WM-Multi-2.2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</w:tr>
    </w:tbl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4A5599" w:rsidRPr="004047C9" w:rsidTr="004C2779">
        <w:tc>
          <w:tcPr>
            <w:tcW w:w="4536" w:type="dxa"/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Модельный центр</w:t>
            </w:r>
          </w:p>
        </w:tc>
        <w:tc>
          <w:tcPr>
            <w:tcW w:w="5103" w:type="dxa"/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Муниципальное образование</w:t>
            </w:r>
          </w:p>
        </w:tc>
      </w:tr>
      <w:tr w:rsidR="004A5599" w:rsidRPr="004047C9" w:rsidTr="004C2779">
        <w:trPr>
          <w:trHeight w:val="1854"/>
        </w:trPr>
        <w:tc>
          <w:tcPr>
            <w:tcW w:w="4536" w:type="dxa"/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ГАУ ДО РБ «РЦХТТ «Созвездие»</w:t>
            </w: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br/>
              <w:t xml:space="preserve">670004, г. Улан-Удэ, </w:t>
            </w:r>
          </w:p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ул. Хрустальная, д.1А</w:t>
            </w:r>
          </w:p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</w:p>
          <w:p w:rsidR="004A5599" w:rsidRPr="004047C9" w:rsidRDefault="004C277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Директор </w:t>
            </w:r>
            <w:r w:rsidR="004A5599"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___________/Н.Ц. Сагаев/</w:t>
            </w:r>
          </w:p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Муниципальное образование «__________»</w:t>
            </w:r>
          </w:p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</w:p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</w:p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</w:p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Глава  _________  /____________/</w:t>
            </w:r>
          </w:p>
        </w:tc>
      </w:tr>
    </w:tbl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br w:type="page"/>
      </w:r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lastRenderedPageBreak/>
        <w:t>Приложение № 4</w:t>
      </w:r>
    </w:p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 xml:space="preserve">к Соглашению от «_____» мая 2017 г.    </w:t>
      </w:r>
    </w:p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</w:p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 xml:space="preserve">АКТ ПРИЕМКИ-ПЕРЕДАЧИ </w:t>
      </w:r>
    </w:p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>ОБОРУДОВАНИЯ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4A5599" w:rsidRPr="004047C9" w:rsidTr="004D61C9">
        <w:tc>
          <w:tcPr>
            <w:tcW w:w="4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г. Улан-Удэ</w:t>
            </w:r>
          </w:p>
        </w:tc>
        <w:tc>
          <w:tcPr>
            <w:tcW w:w="4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«____» мая 2017 г.</w:t>
            </w:r>
          </w:p>
        </w:tc>
      </w:tr>
    </w:tbl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</w:p>
    <w:p w:rsidR="004A5599" w:rsidRPr="004047C9" w:rsidRDefault="004A5599" w:rsidP="004047C9">
      <w:pPr>
        <w:ind w:firstLine="709"/>
        <w:jc w:val="both"/>
        <w:rPr>
          <w:rFonts w:ascii="Times New Roman Cyr" w:hAnsi="Times New Roman Cyr"/>
          <w:b w:val="0"/>
          <w:spacing w:val="0"/>
          <w:sz w:val="28"/>
          <w:szCs w:val="28"/>
        </w:rPr>
      </w:pPr>
      <w:proofErr w:type="gramStart"/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 xml:space="preserve">Модельный центр – Государственное автономное учреждение дополнительного образования Республики Бурятия «Ресурсный центр художественного и технического творчества «Созвездие», именуемый в дальнейшем «Модельный центр», в лице директора </w:t>
      </w:r>
      <w:proofErr w:type="spellStart"/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>Сагаева</w:t>
      </w:r>
      <w:proofErr w:type="spellEnd"/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 xml:space="preserve"> Наяна </w:t>
      </w:r>
      <w:proofErr w:type="spellStart"/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>Цырендоржиевича</w:t>
      </w:r>
      <w:proofErr w:type="spellEnd"/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 xml:space="preserve">, действующего на основании Устава, с одной стороны, и Администрация муниципального образования «_____________» в лице главы района _______________________________________, именуемая в дальнейшем Муниципальное образование, с другой стороны, вместе именуемые «Стороны» составили настоящий Акт </w:t>
      </w:r>
      <w:proofErr w:type="spellStart"/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>приемки</w:t>
      </w:r>
      <w:proofErr w:type="spellEnd"/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>-передачи оборудования (далее – Акт</w:t>
      </w:r>
      <w:proofErr w:type="gramEnd"/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 xml:space="preserve">) </w:t>
      </w:r>
      <w:proofErr w:type="gramStart"/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 xml:space="preserve">к </w:t>
      </w:r>
      <w:hyperlink r:id="rId7" w:history="1">
        <w:r w:rsidRPr="004047C9">
          <w:rPr>
            <w:rStyle w:val="a8"/>
            <w:rFonts w:ascii="Times New Roman Cyr" w:hAnsi="Times New Roman Cyr"/>
            <w:b w:val="0"/>
            <w:color w:val="auto"/>
            <w:spacing w:val="0"/>
            <w:sz w:val="28"/>
            <w:szCs w:val="28"/>
            <w:u w:val="none"/>
          </w:rPr>
          <w:t>Соглашению</w:t>
        </w:r>
      </w:hyperlink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 xml:space="preserve"> от «_____» мая 2017 г. о совместном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(далее – Соглашение) о нижеследующем.</w:t>
      </w:r>
      <w:proofErr w:type="gramEnd"/>
    </w:p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</w:p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>1. В соответствии с п. 3.3 Соглашения Модельный центр  предоставляет оборудование во временное владение и пользование, а Муниципальное образование принимает оборудование по следующему перечню:</w:t>
      </w:r>
    </w:p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</w:p>
    <w:tbl>
      <w:tblPr>
        <w:tblW w:w="949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3119"/>
        <w:gridCol w:w="1417"/>
        <w:gridCol w:w="851"/>
        <w:gridCol w:w="1275"/>
      </w:tblGrid>
      <w:tr w:rsidR="004A5599" w:rsidRPr="004047C9" w:rsidTr="004D61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№</w:t>
            </w:r>
          </w:p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proofErr w:type="gram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п</w:t>
            </w:r>
            <w:proofErr w:type="gram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Индивидуальная характеристика оборудования, (серийный номер)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Сумма</w:t>
            </w:r>
          </w:p>
        </w:tc>
      </w:tr>
      <w:tr w:rsidR="004D61C9" w:rsidRPr="004047C9" w:rsidTr="004D61C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Набор образовательный «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Амперка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Набор для изучения прикладного программирования и робототехники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21530,00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107650,00</w:t>
            </w:r>
          </w:p>
        </w:tc>
      </w:tr>
      <w:tr w:rsidR="004D61C9" w:rsidRPr="004047C9" w:rsidTr="004D61C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Набор образовательный «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Робоняша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Образовательный комплект для создания роботизированных колёсных платформ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13150,00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13150,00</w:t>
            </w:r>
          </w:p>
        </w:tc>
      </w:tr>
      <w:tr w:rsidR="004D61C9" w:rsidRPr="004047C9" w:rsidTr="004D61C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Принтер настольный для печати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трехмерных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</w:t>
            </w: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lastRenderedPageBreak/>
              <w:t xml:space="preserve">объектов PICASO 3D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Desinger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lastRenderedPageBreak/>
              <w:t xml:space="preserve">Устройство для автоматизированной печати трёхмерных моделей реальных </w:t>
            </w: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lastRenderedPageBreak/>
              <w:t>физических объектов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lastRenderedPageBreak/>
              <w:t>163520,00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163520,00</w:t>
            </w:r>
          </w:p>
        </w:tc>
      </w:tr>
      <w:tr w:rsidR="004D61C9" w:rsidRPr="004047C9" w:rsidTr="004D61C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Базовый набор LEGO MINDSTORMS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Education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EV3 в комплекте с зарядным устройством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Комплект индивидуального и коллективного создания мобильных программируемых моделей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49620,00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148860,00</w:t>
            </w:r>
          </w:p>
        </w:tc>
      </w:tr>
      <w:tr w:rsidR="004D61C9" w:rsidRPr="004047C9" w:rsidTr="004D61C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Набор ресурсный LEGO EV3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Комплект функциональных элементов для расширения возможностей построения и персонализации роботизированных конструкций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14060,00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14060,00</w:t>
            </w:r>
          </w:p>
        </w:tc>
      </w:tr>
      <w:tr w:rsidR="004D61C9" w:rsidRPr="004047C9" w:rsidTr="004D61C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6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Сканер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трехмерных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моделей 3D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Systems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Sense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NextGen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Станция оцифровки материальных объектов методом структурного анализа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56090,00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56090,00</w:t>
            </w:r>
          </w:p>
        </w:tc>
      </w:tr>
      <w:tr w:rsidR="004D61C9" w:rsidRPr="004047C9" w:rsidTr="004D61C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Станция паяльная турбовоздушная с паяльником LUKEY в комплекте с настольной линзой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Станция паяльная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Lukey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702 и линза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Proskit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MA-1215CF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14620,00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14620,00</w:t>
            </w:r>
          </w:p>
        </w:tc>
      </w:tr>
      <w:tr w:rsidR="004D61C9" w:rsidRPr="004047C9" w:rsidTr="004D61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Станок настольный сверлильный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Proma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PTB 16B-230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Специализированный модуль формирования сквозных и глухих отверстий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38480,00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38480,00</w:t>
            </w:r>
          </w:p>
        </w:tc>
      </w:tr>
      <w:tr w:rsidR="004D61C9" w:rsidRPr="004047C9" w:rsidTr="004D61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Станок для шлифования ВР-100 PROMA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Универсальный шлифовальный станок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14680,00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14680,00</w:t>
            </w:r>
          </w:p>
        </w:tc>
      </w:tr>
      <w:tr w:rsidR="004D61C9" w:rsidRPr="004047C9" w:rsidTr="004D61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  <w:highlight w:val="yellow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Комплекс образовательный для изучения основ ИКТ и робототехники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Ноутбук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Lenovo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IdeaPad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ххх-15IBR Мышь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Oklick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575SW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23852,00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119260,00</w:t>
            </w:r>
          </w:p>
        </w:tc>
      </w:tr>
      <w:tr w:rsidR="004D61C9" w:rsidRPr="004047C9" w:rsidTr="004D61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  <w:highlight w:val="yellow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Система управления станками с ЧПУ и комплексами 3Д моделирования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proofErr w:type="gram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Системны</w:t>
            </w:r>
            <w:proofErr w:type="gram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блок NORD; Монитор LG 21.5" 22MP48A-P; Сетевой фильтр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Buro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500SL Клавиатура SVEN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Standard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304 Мышь A4 N-500F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32190,00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96570,00</w:t>
            </w:r>
          </w:p>
        </w:tc>
      </w:tr>
      <w:tr w:rsidR="004D61C9" w:rsidRPr="004047C9" w:rsidTr="004D61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Комплекс бесконтактной обработки неметаллических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Лазерный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гравер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Kamach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53 и </w:t>
            </w: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чиллер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S&amp;A CW-3000AG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323200,00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323200,00</w:t>
            </w:r>
          </w:p>
        </w:tc>
      </w:tr>
      <w:tr w:rsidR="004D61C9" w:rsidRPr="004047C9" w:rsidTr="004D61C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Станок комбинированный многооперационный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proofErr w:type="spellStart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Кратон</w:t>
            </w:r>
            <w:proofErr w:type="spellEnd"/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 xml:space="preserve"> WM-Multi-2.2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125171,00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9" w:rsidRPr="004047C9" w:rsidRDefault="004D61C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125171,00</w:t>
            </w:r>
          </w:p>
        </w:tc>
      </w:tr>
    </w:tbl>
    <w:p w:rsidR="004A5599" w:rsidRDefault="004E17A4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  <w:r w:rsidRPr="004E17A4">
        <w:rPr>
          <w:rFonts w:ascii="Times New Roman Cyr" w:hAnsi="Times New Roman Cyr"/>
          <w:b w:val="0"/>
          <w:spacing w:val="0"/>
          <w:sz w:val="28"/>
          <w:szCs w:val="28"/>
        </w:rPr>
        <w:t>Итого на  общую сумму: 1 235 311, 00 (один миллион двести тридцать пять тысяч триста одиннадцать) рублей</w:t>
      </w:r>
      <w:r>
        <w:rPr>
          <w:rFonts w:ascii="Times New Roman Cyr" w:hAnsi="Times New Roman Cyr"/>
          <w:b w:val="0"/>
          <w:spacing w:val="0"/>
          <w:sz w:val="28"/>
          <w:szCs w:val="28"/>
        </w:rPr>
        <w:t>.</w:t>
      </w:r>
    </w:p>
    <w:p w:rsidR="004E17A4" w:rsidRPr="004047C9" w:rsidRDefault="004E17A4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</w:p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>2. Указанное оборудование осмотрено Муниципальным образованием и принято в рабочем состоянии, скорость и качество работы соответствуют характеристикам, указанным в технической документации, без видимых повреждений.</w:t>
      </w:r>
    </w:p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>3. Настоящий Акт составлен в 2 (двух) экземплярах, по одному для Модельного центра и Муниципального образования.</w:t>
      </w:r>
    </w:p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>4. Приложения:</w:t>
      </w:r>
    </w:p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  <w:r w:rsidRPr="004047C9">
        <w:rPr>
          <w:rFonts w:ascii="Times New Roman Cyr" w:hAnsi="Times New Roman Cyr"/>
          <w:b w:val="0"/>
          <w:spacing w:val="0"/>
          <w:sz w:val="28"/>
          <w:szCs w:val="28"/>
        </w:rPr>
        <w:t xml:space="preserve">4.1. Техническая документация: паспорта, инструкции по эксплуатации оборудования в соответствии с перечнем.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4A5599" w:rsidRPr="004047C9" w:rsidTr="004D61C9">
        <w:trPr>
          <w:trHeight w:val="976"/>
        </w:trPr>
        <w:tc>
          <w:tcPr>
            <w:tcW w:w="4904" w:type="dxa"/>
            <w:shd w:val="clear" w:color="auto" w:fill="auto"/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Модельный центр:</w:t>
            </w:r>
          </w:p>
        </w:tc>
        <w:tc>
          <w:tcPr>
            <w:tcW w:w="4905" w:type="dxa"/>
            <w:shd w:val="clear" w:color="auto" w:fill="auto"/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Муниципальное образование</w:t>
            </w:r>
          </w:p>
        </w:tc>
      </w:tr>
      <w:tr w:rsidR="004A5599" w:rsidRPr="004047C9" w:rsidTr="004D61C9">
        <w:tc>
          <w:tcPr>
            <w:tcW w:w="4904" w:type="dxa"/>
            <w:shd w:val="clear" w:color="auto" w:fill="auto"/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_____________________ Н.Ц. Сагаев</w:t>
            </w:r>
          </w:p>
        </w:tc>
        <w:tc>
          <w:tcPr>
            <w:tcW w:w="4905" w:type="dxa"/>
            <w:shd w:val="clear" w:color="auto" w:fill="auto"/>
          </w:tcPr>
          <w:p w:rsidR="004A5599" w:rsidRPr="004047C9" w:rsidRDefault="004A5599" w:rsidP="00630C21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_______________  /_____________/</w:t>
            </w:r>
          </w:p>
        </w:tc>
      </w:tr>
      <w:tr w:rsidR="004A5599" w:rsidRPr="004047C9" w:rsidTr="004D61C9">
        <w:tc>
          <w:tcPr>
            <w:tcW w:w="4904" w:type="dxa"/>
            <w:shd w:val="clear" w:color="auto" w:fill="auto"/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М.П.</w:t>
            </w:r>
          </w:p>
        </w:tc>
        <w:tc>
          <w:tcPr>
            <w:tcW w:w="4905" w:type="dxa"/>
            <w:shd w:val="clear" w:color="auto" w:fill="auto"/>
          </w:tcPr>
          <w:p w:rsidR="004A5599" w:rsidRPr="004047C9" w:rsidRDefault="004A5599" w:rsidP="004047C9">
            <w:pPr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</w:pPr>
            <w:r w:rsidRPr="004047C9">
              <w:rPr>
                <w:rFonts w:ascii="Times New Roman Cyr" w:hAnsi="Times New Roman Cyr"/>
                <w:b w:val="0"/>
                <w:spacing w:val="0"/>
                <w:sz w:val="28"/>
                <w:szCs w:val="28"/>
              </w:rPr>
              <w:t>М.П.</w:t>
            </w:r>
          </w:p>
        </w:tc>
      </w:tr>
    </w:tbl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</w:p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</w:p>
    <w:p w:rsidR="004A5599" w:rsidRPr="004047C9" w:rsidRDefault="004A5599" w:rsidP="004047C9">
      <w:pPr>
        <w:rPr>
          <w:rFonts w:ascii="Times New Roman Cyr" w:hAnsi="Times New Roman Cyr"/>
          <w:b w:val="0"/>
          <w:spacing w:val="0"/>
          <w:sz w:val="28"/>
          <w:szCs w:val="28"/>
        </w:rPr>
      </w:pPr>
    </w:p>
    <w:sectPr w:rsidR="004A5599" w:rsidRPr="0040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D54"/>
    <w:multiLevelType w:val="hybridMultilevel"/>
    <w:tmpl w:val="E05C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16AB"/>
    <w:multiLevelType w:val="hybridMultilevel"/>
    <w:tmpl w:val="47C8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243D"/>
    <w:multiLevelType w:val="hybridMultilevel"/>
    <w:tmpl w:val="C5DC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99"/>
    <w:rsid w:val="001D2F71"/>
    <w:rsid w:val="003F5C3B"/>
    <w:rsid w:val="004047C9"/>
    <w:rsid w:val="004A5470"/>
    <w:rsid w:val="004A5599"/>
    <w:rsid w:val="004C2779"/>
    <w:rsid w:val="004D61C9"/>
    <w:rsid w:val="004E17A4"/>
    <w:rsid w:val="00630C21"/>
    <w:rsid w:val="00636FD1"/>
    <w:rsid w:val="00682775"/>
    <w:rsid w:val="0074061F"/>
    <w:rsid w:val="00E5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hadow/>
      <w:spacing w:val="20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4A5599"/>
    <w:pPr>
      <w:jc w:val="both"/>
    </w:pPr>
    <w:rPr>
      <w:b w:val="0"/>
      <w:bCs w:val="0"/>
      <w:shadow w:val="0"/>
      <w:spacing w:val="0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4A5599"/>
    <w:rPr>
      <w:rFonts w:ascii="Times New Roman" w:eastAsia="Times New Roman" w:hAnsi="Times New Roman" w:cs="Times New Roman"/>
      <w:b/>
      <w:bCs/>
      <w:shadow/>
      <w:spacing w:val="20"/>
      <w:sz w:val="44"/>
      <w:szCs w:val="44"/>
      <w:lang w:eastAsia="ru-RU"/>
    </w:rPr>
  </w:style>
  <w:style w:type="character" w:customStyle="1" w:styleId="1">
    <w:name w:val="Основной текст Знак1"/>
    <w:link w:val="a3"/>
    <w:rsid w:val="004A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0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2F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71"/>
    <w:rPr>
      <w:rFonts w:ascii="Tahoma" w:eastAsia="Times New Roman" w:hAnsi="Tahoma" w:cs="Tahoma"/>
      <w:b/>
      <w:bCs/>
      <w:shadow/>
      <w:spacing w:val="2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D6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hadow/>
      <w:spacing w:val="20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4A5599"/>
    <w:pPr>
      <w:jc w:val="both"/>
    </w:pPr>
    <w:rPr>
      <w:b w:val="0"/>
      <w:bCs w:val="0"/>
      <w:shadow w:val="0"/>
      <w:spacing w:val="0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4A5599"/>
    <w:rPr>
      <w:rFonts w:ascii="Times New Roman" w:eastAsia="Times New Roman" w:hAnsi="Times New Roman" w:cs="Times New Roman"/>
      <w:b/>
      <w:bCs/>
      <w:shadow/>
      <w:spacing w:val="20"/>
      <w:sz w:val="44"/>
      <w:szCs w:val="44"/>
      <w:lang w:eastAsia="ru-RU"/>
    </w:rPr>
  </w:style>
  <w:style w:type="character" w:customStyle="1" w:styleId="1">
    <w:name w:val="Основной текст Знак1"/>
    <w:link w:val="a3"/>
    <w:rsid w:val="004A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0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2F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71"/>
    <w:rPr>
      <w:rFonts w:ascii="Tahoma" w:eastAsia="Times New Roman" w:hAnsi="Tahoma" w:cs="Tahoma"/>
      <w:b/>
      <w:bCs/>
      <w:shadow/>
      <w:spacing w:val="2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D6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4F527F04AC002751C74051EC1EB6933888AA9469A0C3F1464B07F7SEf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15F9-03BD-4E67-A552-0D3C7A93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РЦДОД "Созвездие"</dc:creator>
  <cp:lastModifiedBy>РЦДОД "Созвездие"</cp:lastModifiedBy>
  <cp:revision>4</cp:revision>
  <cp:lastPrinted>2017-10-17T07:28:00Z</cp:lastPrinted>
  <dcterms:created xsi:type="dcterms:W3CDTF">2017-10-17T03:17:00Z</dcterms:created>
  <dcterms:modified xsi:type="dcterms:W3CDTF">2017-10-20T01:03:00Z</dcterms:modified>
</cp:coreProperties>
</file>